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379C" w14:textId="77777777" w:rsidR="00093375" w:rsidRDefault="00093375" w:rsidP="00093375">
      <w:pPr>
        <w:jc w:val="center"/>
      </w:pPr>
      <w:r>
        <w:rPr>
          <w:noProof/>
        </w:rPr>
        <w:drawing>
          <wp:inline distT="0" distB="0" distL="0" distR="0" wp14:anchorId="592FE6D4" wp14:editId="1DB7278A">
            <wp:extent cx="1212112" cy="1212112"/>
            <wp:effectExtent l="0" t="0" r="0" b="0"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39" cy="123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D91AF" w14:textId="4682F9C9" w:rsidR="00093375" w:rsidRPr="00093375" w:rsidRDefault="00093375" w:rsidP="00093375">
      <w:pPr>
        <w:rPr>
          <w:b/>
          <w:bCs/>
        </w:rPr>
      </w:pPr>
      <w:r w:rsidRPr="00093375">
        <w:rPr>
          <w:b/>
          <w:bCs/>
        </w:rPr>
        <w:t xml:space="preserve">Graduate Student Employee of the Year </w:t>
      </w:r>
    </w:p>
    <w:p w14:paraId="12925177" w14:textId="11DA19D4" w:rsidR="00093375" w:rsidRDefault="00093375" w:rsidP="00093375">
      <w:r>
        <w:t xml:space="preserve">Student Employee of the Year is a recognition program that allows students to be honored, appreciated and recognized for their contributions to their institutions and over to the Student Employment Program. </w:t>
      </w:r>
    </w:p>
    <w:p w14:paraId="124BEF7E" w14:textId="77777777" w:rsidR="00093375" w:rsidRDefault="00093375" w:rsidP="00093375">
      <w:r>
        <w:t>Qualifications:</w:t>
      </w:r>
    </w:p>
    <w:p w14:paraId="062F5D2A" w14:textId="76CE77E6" w:rsidR="00093375" w:rsidRDefault="00093375" w:rsidP="00093375">
      <w:pPr>
        <w:pStyle w:val="ListParagraph"/>
        <w:numPr>
          <w:ilvl w:val="0"/>
          <w:numId w:val="1"/>
        </w:numPr>
      </w:pPr>
      <w:r>
        <w:t>Nominating institutions must be current members of NSEA.</w:t>
      </w:r>
    </w:p>
    <w:p w14:paraId="6215C40F" w14:textId="2A994F0D" w:rsidR="00093375" w:rsidRDefault="00093375" w:rsidP="00093375">
      <w:pPr>
        <w:pStyle w:val="ListParagraph"/>
        <w:numPr>
          <w:ilvl w:val="0"/>
          <w:numId w:val="1"/>
        </w:numPr>
      </w:pPr>
      <w:r>
        <w:t>Students must be currently enrolled at the nominating institution.</w:t>
      </w:r>
    </w:p>
    <w:p w14:paraId="780F6F4D" w14:textId="1B4FC87E" w:rsidR="00093375" w:rsidRDefault="00093375" w:rsidP="00093375">
      <w:pPr>
        <w:pStyle w:val="ListParagraph"/>
        <w:numPr>
          <w:ilvl w:val="0"/>
          <w:numId w:val="1"/>
        </w:numPr>
      </w:pPr>
      <w:r>
        <w:t>Student must be in a graduate program; teaching assistants are not eligible for this award.</w:t>
      </w:r>
    </w:p>
    <w:p w14:paraId="032DE6D8" w14:textId="77777777" w:rsidR="00093375" w:rsidRDefault="00093375" w:rsidP="00093375">
      <w:r>
        <w:t>Process:</w:t>
      </w:r>
    </w:p>
    <w:p w14:paraId="12FDA857" w14:textId="61A7F0E4" w:rsidR="00093375" w:rsidRDefault="00093375" w:rsidP="00093375">
      <w:pPr>
        <w:pStyle w:val="ListParagraph"/>
        <w:numPr>
          <w:ilvl w:val="0"/>
          <w:numId w:val="2"/>
        </w:numPr>
      </w:pPr>
      <w:r>
        <w:t xml:space="preserve">NSEA member runs the Student Employee of the Year process at their institutions. </w:t>
      </w:r>
    </w:p>
    <w:p w14:paraId="282FCA1B" w14:textId="02D15664" w:rsidR="00093375" w:rsidRDefault="00093375" w:rsidP="00093375">
      <w:pPr>
        <w:pStyle w:val="ListParagraph"/>
        <w:numPr>
          <w:ilvl w:val="0"/>
          <w:numId w:val="2"/>
        </w:numPr>
      </w:pPr>
      <w:r>
        <w:t>NSEA member submits their SEOTY through the link provided.</w:t>
      </w:r>
    </w:p>
    <w:p w14:paraId="7B61FA55" w14:textId="33EBDB99" w:rsidR="00093375" w:rsidRDefault="00093375" w:rsidP="00093375">
      <w:pPr>
        <w:pStyle w:val="ListParagraph"/>
        <w:numPr>
          <w:ilvl w:val="0"/>
          <w:numId w:val="2"/>
        </w:numPr>
      </w:pPr>
      <w:r>
        <w:t xml:space="preserve">SEOTY Committee review submissions to determine the winner. </w:t>
      </w:r>
    </w:p>
    <w:p w14:paraId="7D5C33F6" w14:textId="2ACED4C5" w:rsidR="00093375" w:rsidRDefault="00093375" w:rsidP="00093375">
      <w:pPr>
        <w:pStyle w:val="ListParagraph"/>
        <w:numPr>
          <w:ilvl w:val="0"/>
          <w:numId w:val="2"/>
        </w:numPr>
      </w:pPr>
      <w:r>
        <w:t>Winner will receive $300.</w:t>
      </w:r>
    </w:p>
    <w:p w14:paraId="5796C667" w14:textId="77246CBF" w:rsidR="00E904DA" w:rsidRDefault="00E904DA" w:rsidP="00E904DA">
      <w:r>
        <w:t>Criteria:</w:t>
      </w:r>
    </w:p>
    <w:p w14:paraId="73DEC99A" w14:textId="1C0C52C0" w:rsidR="00093375" w:rsidRDefault="00E904DA" w:rsidP="00093375">
      <w:r>
        <w:t>When submitting a nomination for Graduate Student Employee of the Year please make sure to speak to the following areas:</w:t>
      </w:r>
    </w:p>
    <w:p w14:paraId="6DA915DC" w14:textId="77777777" w:rsidR="00E904DA" w:rsidRDefault="00E904DA" w:rsidP="00093375"/>
    <w:p w14:paraId="6F6D7163" w14:textId="302F738A" w:rsidR="00E904DA" w:rsidRDefault="00E904DA" w:rsidP="00E904DA">
      <w:r w:rsidRPr="00E904DA">
        <w:rPr>
          <w:b/>
          <w:bCs/>
        </w:rPr>
        <w:t>Diversity &amp; Inclusion</w:t>
      </w:r>
      <w:r>
        <w:t>:  Student Employee acknowledges the support and contributions of others in achieving results; demonstrates empathy and compassion for others; is flexible, open and receptive to new information, ideas and approaches; shows respect and value for the unique contributions of each associate.</w:t>
      </w:r>
    </w:p>
    <w:p w14:paraId="097CE7C3" w14:textId="7E3AF6D7" w:rsidR="00E904DA" w:rsidRDefault="00E904DA" w:rsidP="00E904DA">
      <w:r w:rsidRPr="00E904DA">
        <w:rPr>
          <w:b/>
          <w:bCs/>
        </w:rPr>
        <w:t>Impact:</w:t>
      </w:r>
      <w:r>
        <w:rPr>
          <w:b/>
          <w:bCs/>
        </w:rPr>
        <w:t xml:space="preserve"> </w:t>
      </w:r>
      <w:r>
        <w:t>Student Employee suggests and helps implement an idea that has a positive, tangible impact on the department or brings positive recognition to the department.</w:t>
      </w:r>
    </w:p>
    <w:p w14:paraId="2BCD0430" w14:textId="1B26CA0A" w:rsidR="00881F70" w:rsidRDefault="00881F70" w:rsidP="00881F70">
      <w:r w:rsidRPr="00881F70">
        <w:rPr>
          <w:b/>
          <w:bCs/>
        </w:rPr>
        <w:t>Professionalism, Effective Communication &amp; Interpersonal Skills:</w:t>
      </w:r>
      <w:r>
        <w:rPr>
          <w:b/>
          <w:bCs/>
        </w:rPr>
        <w:t xml:space="preserve"> </w:t>
      </w:r>
      <w:r>
        <w:t xml:space="preserve">Student Employee collaborates well with peers, manager, department leadership and unit stakeholders; Employs appropriate methods of persuasion when soliciting agreement; addresses problems constructively. </w:t>
      </w:r>
    </w:p>
    <w:p w14:paraId="4446EAF3" w14:textId="018BF3C6" w:rsidR="00881F70" w:rsidRPr="00881F70" w:rsidRDefault="00881F70" w:rsidP="00881F70">
      <w:r w:rsidRPr="00881F70">
        <w:rPr>
          <w:b/>
          <w:bCs/>
        </w:rPr>
        <w:t>Leadership:</w:t>
      </w:r>
      <w:r>
        <w:rPr>
          <w:b/>
          <w:bCs/>
        </w:rPr>
        <w:t xml:space="preserve"> </w:t>
      </w:r>
      <w:r>
        <w:t>Student Employee is passionate about mentorship, training fellow student employees, and acts as an agent of change to support the implementation of new ideas</w:t>
      </w:r>
    </w:p>
    <w:p w14:paraId="2217F0FA" w14:textId="73265EAE" w:rsidR="00881F70" w:rsidRPr="00881F70" w:rsidRDefault="00881F70" w:rsidP="00E904DA"/>
    <w:p w14:paraId="72E78719" w14:textId="77777777" w:rsidR="00093375" w:rsidRDefault="00093375" w:rsidP="00093375">
      <w:pPr>
        <w:jc w:val="center"/>
        <w:rPr>
          <w:bCs/>
        </w:rPr>
      </w:pPr>
      <w:r>
        <w:rPr>
          <w:noProof/>
        </w:rPr>
        <w:lastRenderedPageBreak/>
        <w:drawing>
          <wp:inline distT="0" distB="0" distL="0" distR="0" wp14:anchorId="20B9E3C3" wp14:editId="166385A3">
            <wp:extent cx="1212112" cy="1212112"/>
            <wp:effectExtent l="0" t="0" r="0" b="0"/>
            <wp:docPr id="2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39" cy="123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6C770" w14:textId="77777777" w:rsidR="00093375" w:rsidRDefault="00093375" w:rsidP="00093375">
      <w:pPr>
        <w:rPr>
          <w:bCs/>
        </w:rPr>
      </w:pPr>
      <w:r w:rsidRPr="0016160A">
        <w:rPr>
          <w:bCs/>
        </w:rPr>
        <w:t>Timeline:</w:t>
      </w:r>
    </w:p>
    <w:p w14:paraId="4B8DE92E" w14:textId="77777777" w:rsidR="00093375" w:rsidRDefault="00093375" w:rsidP="00093375">
      <w:r>
        <w:t xml:space="preserve">February 5, 2024 (Monday) -- Accepting nominations through online form (to NSEA) </w:t>
      </w:r>
    </w:p>
    <w:p w14:paraId="1E376D38" w14:textId="77777777" w:rsidR="00093375" w:rsidRDefault="00093375" w:rsidP="00093375">
      <w:r>
        <w:t xml:space="preserve">March 4, 2024 (Monday) -- Nominations due to NSEA </w:t>
      </w:r>
    </w:p>
    <w:p w14:paraId="4F65B936" w14:textId="77777777" w:rsidR="00093375" w:rsidRDefault="00093375" w:rsidP="00093375">
      <w:r>
        <w:t>March 7, 2024 (Thursday) – SEOTY Committee disseminates nominations to sub-</w:t>
      </w:r>
      <w:proofErr w:type="gramStart"/>
      <w:r>
        <w:t>group</w:t>
      </w:r>
      <w:proofErr w:type="gramEnd"/>
    </w:p>
    <w:p w14:paraId="0C7F2B7B" w14:textId="77777777" w:rsidR="00093375" w:rsidRDefault="00093375" w:rsidP="00093375">
      <w:r>
        <w:t>March 14, 2024 (Thursday) Scoring rubric due back to SEOTY Committee</w:t>
      </w:r>
    </w:p>
    <w:p w14:paraId="05B3BF84" w14:textId="7213A48A" w:rsidR="00093375" w:rsidRDefault="00093375" w:rsidP="00093375">
      <w:r>
        <w:t xml:space="preserve">March 15, 2024 (Friday) – SEOTY Committee meets for any tie breakers &amp; determines winner. </w:t>
      </w:r>
    </w:p>
    <w:p w14:paraId="39D424F1" w14:textId="77777777" w:rsidR="00093375" w:rsidRDefault="00093375" w:rsidP="00093375">
      <w:r>
        <w:t xml:space="preserve">March 26, 2023 (Tuesday) Notify winning </w:t>
      </w:r>
      <w:proofErr w:type="gramStart"/>
      <w:r>
        <w:t>institutions</w:t>
      </w:r>
      <w:proofErr w:type="gramEnd"/>
      <w:r>
        <w:t xml:space="preserve"> </w:t>
      </w:r>
    </w:p>
    <w:p w14:paraId="1A99FE34" w14:textId="77777777" w:rsidR="00093375" w:rsidRDefault="00093375" w:rsidP="00093375">
      <w:r>
        <w:t>April 12, 2023 (Friday) -- Announce Winners (on social media)</w:t>
      </w:r>
    </w:p>
    <w:p w14:paraId="088C20DF" w14:textId="77777777" w:rsidR="002128F0" w:rsidRDefault="002128F0" w:rsidP="00093375"/>
    <w:p w14:paraId="5B4A667B" w14:textId="77777777" w:rsidR="002128F0" w:rsidRDefault="002128F0" w:rsidP="00093375"/>
    <w:p w14:paraId="4F7BB4A1" w14:textId="77777777" w:rsidR="002128F0" w:rsidRDefault="002128F0" w:rsidP="00093375"/>
    <w:p w14:paraId="7D9CE331" w14:textId="77777777" w:rsidR="002128F0" w:rsidRDefault="002128F0" w:rsidP="00093375"/>
    <w:p w14:paraId="467454A0" w14:textId="77777777" w:rsidR="002128F0" w:rsidRDefault="002128F0" w:rsidP="00093375"/>
    <w:p w14:paraId="4F5B0399" w14:textId="77777777" w:rsidR="002128F0" w:rsidRDefault="002128F0" w:rsidP="00093375"/>
    <w:p w14:paraId="055DCF5F" w14:textId="77777777" w:rsidR="002128F0" w:rsidRDefault="002128F0" w:rsidP="00093375"/>
    <w:p w14:paraId="5F73F89D" w14:textId="77777777" w:rsidR="002128F0" w:rsidRDefault="002128F0" w:rsidP="00093375"/>
    <w:p w14:paraId="75637FB3" w14:textId="77777777" w:rsidR="002128F0" w:rsidRDefault="002128F0" w:rsidP="00093375"/>
    <w:p w14:paraId="41F2107E" w14:textId="77777777" w:rsidR="002128F0" w:rsidRDefault="002128F0" w:rsidP="00093375"/>
    <w:p w14:paraId="17BEFE0C" w14:textId="77777777" w:rsidR="002128F0" w:rsidRDefault="002128F0" w:rsidP="00093375"/>
    <w:p w14:paraId="403C239A" w14:textId="77777777" w:rsidR="002128F0" w:rsidRDefault="002128F0" w:rsidP="00093375"/>
    <w:p w14:paraId="3E970324" w14:textId="77777777" w:rsidR="002128F0" w:rsidRDefault="002128F0" w:rsidP="00093375"/>
    <w:p w14:paraId="03123DF7" w14:textId="77777777" w:rsidR="002128F0" w:rsidRDefault="002128F0" w:rsidP="00093375"/>
    <w:p w14:paraId="3DF741F7" w14:textId="77777777" w:rsidR="002128F0" w:rsidRDefault="002128F0" w:rsidP="00093375"/>
    <w:p w14:paraId="164F2C24" w14:textId="77777777" w:rsidR="002128F0" w:rsidRDefault="002128F0" w:rsidP="00093375"/>
    <w:tbl>
      <w:tblPr>
        <w:tblStyle w:val="TableGrid"/>
        <w:tblpPr w:leftFromText="180" w:rightFromText="180" w:vertAnchor="page" w:horzAnchor="margin" w:tblpY="769"/>
        <w:tblW w:w="0" w:type="auto"/>
        <w:tblLook w:val="04A0" w:firstRow="1" w:lastRow="0" w:firstColumn="1" w:lastColumn="0" w:noHBand="0" w:noVBand="1"/>
      </w:tblPr>
      <w:tblGrid>
        <w:gridCol w:w="2481"/>
        <w:gridCol w:w="2388"/>
        <w:gridCol w:w="2293"/>
        <w:gridCol w:w="2119"/>
      </w:tblGrid>
      <w:tr w:rsidR="002128F0" w14:paraId="401B96AD" w14:textId="77777777" w:rsidTr="00881F70">
        <w:trPr>
          <w:trHeight w:val="2430"/>
        </w:trPr>
        <w:tc>
          <w:tcPr>
            <w:tcW w:w="2481" w:type="dxa"/>
          </w:tcPr>
          <w:p w14:paraId="4151D9BB" w14:textId="77777777" w:rsidR="002128F0" w:rsidRDefault="002128F0" w:rsidP="00881F70">
            <w:pPr>
              <w:jc w:val="center"/>
            </w:pPr>
            <w:r>
              <w:lastRenderedPageBreak/>
              <w:t>Criteria</w:t>
            </w:r>
          </w:p>
        </w:tc>
        <w:tc>
          <w:tcPr>
            <w:tcW w:w="2388" w:type="dxa"/>
          </w:tcPr>
          <w:p w14:paraId="7C1AB046" w14:textId="3536E555" w:rsidR="002128F0" w:rsidRDefault="00F04D54" w:rsidP="00881F70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6833AB4" wp14:editId="53E6F5A5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-3041650</wp:posOffset>
                  </wp:positionV>
                  <wp:extent cx="1211580" cy="1211580"/>
                  <wp:effectExtent l="0" t="0" r="7620" b="7620"/>
                  <wp:wrapNone/>
                  <wp:docPr id="4" name="Picture 4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, circ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28F0" w:rsidRPr="006145E2">
              <w:rPr>
                <w:b/>
                <w:bCs/>
              </w:rPr>
              <w:t>Excellent (3pts)</w:t>
            </w:r>
          </w:p>
          <w:p w14:paraId="26E9695D" w14:textId="77777777" w:rsidR="002128F0" w:rsidRPr="00472477" w:rsidRDefault="002128F0" w:rsidP="00881F70">
            <w:pPr>
              <w:jc w:val="center"/>
              <w:rPr>
                <w:b/>
              </w:rPr>
            </w:pPr>
            <w:r w:rsidRPr="002E75BC">
              <w:rPr>
                <w:rFonts w:eastAsia="Times New Roman"/>
              </w:rPr>
              <w:t>Nominator provided</w:t>
            </w:r>
            <w:r>
              <w:rPr>
                <w:rFonts w:eastAsia="Times New Roman"/>
              </w:rPr>
              <w:t xml:space="preserve"> </w:t>
            </w:r>
            <w:r w:rsidRPr="002E75BC">
              <w:rPr>
                <w:rFonts w:eastAsia="Times New Roman"/>
              </w:rPr>
              <w:t xml:space="preserve">specific details and examples about how the student exceeded the criteria </w:t>
            </w:r>
            <w:proofErr w:type="gramStart"/>
            <w:r w:rsidRPr="002E75BC">
              <w:rPr>
                <w:rFonts w:eastAsia="Times New Roman"/>
              </w:rPr>
              <w:t>listed</w:t>
            </w:r>
            <w:proofErr w:type="gramEnd"/>
          </w:p>
          <w:p w14:paraId="637BD90B" w14:textId="77777777" w:rsidR="002128F0" w:rsidRDefault="002128F0" w:rsidP="00881F70">
            <w:pPr>
              <w:jc w:val="center"/>
            </w:pPr>
          </w:p>
        </w:tc>
        <w:tc>
          <w:tcPr>
            <w:tcW w:w="2293" w:type="dxa"/>
          </w:tcPr>
          <w:p w14:paraId="2142670B" w14:textId="738FC583" w:rsidR="002128F0" w:rsidRDefault="002128F0" w:rsidP="00881F70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6145E2">
              <w:rPr>
                <w:b/>
                <w:bCs/>
              </w:rPr>
              <w:t>Good (2pts)</w:t>
            </w:r>
          </w:p>
          <w:p w14:paraId="0B77E7FE" w14:textId="77777777" w:rsidR="002128F0" w:rsidRPr="00472477" w:rsidRDefault="002128F0" w:rsidP="00881F70">
            <w:pPr>
              <w:jc w:val="center"/>
              <w:rPr>
                <w:b/>
              </w:rPr>
            </w:pPr>
            <w:r w:rsidRPr="002E75BC">
              <w:rPr>
                <w:rFonts w:eastAsia="Times New Roman"/>
              </w:rPr>
              <w:t xml:space="preserve">Nominator provided specific details and examples about how the student </w:t>
            </w:r>
            <w:r>
              <w:rPr>
                <w:rFonts w:eastAsia="Times New Roman"/>
              </w:rPr>
              <w:t>met</w:t>
            </w:r>
            <w:r w:rsidRPr="002E75BC">
              <w:rPr>
                <w:rFonts w:eastAsia="Times New Roman"/>
              </w:rPr>
              <w:t xml:space="preserve"> the criteria </w:t>
            </w:r>
            <w:proofErr w:type="gramStart"/>
            <w:r w:rsidRPr="002E75BC">
              <w:rPr>
                <w:rFonts w:eastAsia="Times New Roman"/>
              </w:rPr>
              <w:t>listed</w:t>
            </w:r>
            <w:proofErr w:type="gramEnd"/>
          </w:p>
          <w:p w14:paraId="120BAA55" w14:textId="77777777" w:rsidR="002128F0" w:rsidRDefault="002128F0" w:rsidP="00881F70">
            <w:pPr>
              <w:jc w:val="center"/>
            </w:pPr>
          </w:p>
        </w:tc>
        <w:tc>
          <w:tcPr>
            <w:tcW w:w="2119" w:type="dxa"/>
          </w:tcPr>
          <w:p w14:paraId="6492350D" w14:textId="4F2E8132" w:rsidR="002128F0" w:rsidRDefault="002128F0" w:rsidP="00881F70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6145E2">
              <w:rPr>
                <w:b/>
                <w:bCs/>
              </w:rPr>
              <w:t>Fair (1pt)</w:t>
            </w:r>
          </w:p>
          <w:p w14:paraId="580A1A13" w14:textId="4C9458E2" w:rsidR="002128F0" w:rsidRPr="002E75BC" w:rsidRDefault="002128F0" w:rsidP="00881F70">
            <w:pPr>
              <w:jc w:val="center"/>
              <w:rPr>
                <w:rFonts w:eastAsia="Times New Roman"/>
              </w:rPr>
            </w:pPr>
            <w:r w:rsidRPr="002E75BC">
              <w:rPr>
                <w:rFonts w:eastAsia="Times New Roman"/>
              </w:rPr>
              <w:t xml:space="preserve">Nominator provided specific details about the nominee’s job contributions but did not clearly relate it to </w:t>
            </w:r>
            <w:r>
              <w:rPr>
                <w:rFonts w:eastAsia="Times New Roman"/>
              </w:rPr>
              <w:t xml:space="preserve">the criteria </w:t>
            </w:r>
            <w:proofErr w:type="gramStart"/>
            <w:r>
              <w:rPr>
                <w:rFonts w:eastAsia="Times New Roman"/>
              </w:rPr>
              <w:t>listed</w:t>
            </w:r>
            <w:proofErr w:type="gramEnd"/>
          </w:p>
          <w:p w14:paraId="16972964" w14:textId="188B5B36" w:rsidR="002128F0" w:rsidRDefault="002128F0" w:rsidP="00881F70">
            <w:pPr>
              <w:jc w:val="center"/>
            </w:pPr>
          </w:p>
        </w:tc>
      </w:tr>
      <w:tr w:rsidR="002128F0" w14:paraId="5A1154A1" w14:textId="77777777" w:rsidTr="00881F70">
        <w:trPr>
          <w:trHeight w:val="2375"/>
        </w:trPr>
        <w:tc>
          <w:tcPr>
            <w:tcW w:w="2481" w:type="dxa"/>
            <w:vAlign w:val="center"/>
          </w:tcPr>
          <w:p w14:paraId="7D705145" w14:textId="3BBC8E60" w:rsidR="002128F0" w:rsidRDefault="00F04D54" w:rsidP="00881F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Diversity &amp; Inclusion</w:t>
            </w:r>
          </w:p>
          <w:p w14:paraId="58EACFE2" w14:textId="77777777" w:rsidR="002128F0" w:rsidRDefault="002128F0" w:rsidP="00881F70">
            <w:pPr>
              <w:jc w:val="center"/>
            </w:pPr>
          </w:p>
        </w:tc>
        <w:tc>
          <w:tcPr>
            <w:tcW w:w="2388" w:type="dxa"/>
            <w:vAlign w:val="center"/>
          </w:tcPr>
          <w:p w14:paraId="4335E8D8" w14:textId="36EB80B4" w:rsidR="002128F0" w:rsidRDefault="00154F02" w:rsidP="00881F70">
            <w:pPr>
              <w:jc w:val="center"/>
            </w:pPr>
            <w:r w:rsidRPr="00154F02">
              <w:t>Demonstrates a willingness to examine own biases, assumptions, and attitudes; responds with curiosity when someone expresses an idea, even if he/she/they disagree; proactively seeks opinions of all impacted parties. Looks for diversity in backgrounds, tenure, experience; invites others into projects, discussions and problem solving</w:t>
            </w:r>
          </w:p>
        </w:tc>
        <w:tc>
          <w:tcPr>
            <w:tcW w:w="2293" w:type="dxa"/>
            <w:vAlign w:val="center"/>
          </w:tcPr>
          <w:p w14:paraId="063274D9" w14:textId="4964D489" w:rsidR="002128F0" w:rsidRDefault="00154F02" w:rsidP="00881F70">
            <w:pPr>
              <w:jc w:val="center"/>
            </w:pPr>
            <w:r w:rsidRPr="00154F02">
              <w:t>Acknowledges the support and contributions of others in achieving results; demonstrates empathy and compassion for others; is flexible, open and receptive to new information, ideas and approaches; shows respect and value for the unique contributions of each associate.</w:t>
            </w:r>
          </w:p>
        </w:tc>
        <w:tc>
          <w:tcPr>
            <w:tcW w:w="2119" w:type="dxa"/>
            <w:vAlign w:val="center"/>
          </w:tcPr>
          <w:p w14:paraId="58B95C28" w14:textId="380C6C57" w:rsidR="002128F0" w:rsidRDefault="00154F02" w:rsidP="00881F70">
            <w:pPr>
              <w:jc w:val="center"/>
            </w:pPr>
            <w:r w:rsidRPr="00F04D54">
              <w:t>Demonstrates a willingness to listen to and accept new ideas, alternatives and perspectives; Values and supports differences in others, contributing to an inclusive work environment;</w:t>
            </w:r>
          </w:p>
        </w:tc>
      </w:tr>
      <w:tr w:rsidR="002128F0" w14:paraId="0D01C70B" w14:textId="77777777" w:rsidTr="00881F70">
        <w:trPr>
          <w:trHeight w:val="2078"/>
        </w:trPr>
        <w:tc>
          <w:tcPr>
            <w:tcW w:w="2481" w:type="dxa"/>
            <w:vAlign w:val="center"/>
          </w:tcPr>
          <w:p w14:paraId="65E8861E" w14:textId="7F1BF646" w:rsidR="002128F0" w:rsidRDefault="00F04D54" w:rsidP="00881F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Impact </w:t>
            </w:r>
          </w:p>
          <w:p w14:paraId="246E20BD" w14:textId="77777777" w:rsidR="002128F0" w:rsidRDefault="002128F0" w:rsidP="00881F70">
            <w:pPr>
              <w:jc w:val="center"/>
            </w:pPr>
          </w:p>
        </w:tc>
        <w:tc>
          <w:tcPr>
            <w:tcW w:w="2388" w:type="dxa"/>
            <w:vAlign w:val="center"/>
          </w:tcPr>
          <w:p w14:paraId="2FEAC575" w14:textId="4974B3E2" w:rsidR="002128F0" w:rsidRDefault="00E904DA" w:rsidP="00881F70">
            <w:pPr>
              <w:jc w:val="center"/>
            </w:pPr>
            <w:r w:rsidRPr="00E904DA">
              <w:t>Expands job's role in a positive way; Makes a distinctive contribution that will have a lasting positive impact on the department / university</w:t>
            </w:r>
          </w:p>
        </w:tc>
        <w:tc>
          <w:tcPr>
            <w:tcW w:w="2293" w:type="dxa"/>
            <w:vAlign w:val="center"/>
          </w:tcPr>
          <w:p w14:paraId="5CA5E854" w14:textId="3EE92386" w:rsidR="002128F0" w:rsidRDefault="00E904DA" w:rsidP="00881F70">
            <w:pPr>
              <w:jc w:val="center"/>
            </w:pPr>
            <w:r w:rsidRPr="00E904DA">
              <w:t>Suggests and helps implement an idea that has a positive, tangible impact on the department or brings positive recognition to the department.</w:t>
            </w:r>
          </w:p>
        </w:tc>
        <w:tc>
          <w:tcPr>
            <w:tcW w:w="2119" w:type="dxa"/>
            <w:vAlign w:val="center"/>
          </w:tcPr>
          <w:p w14:paraId="63CEBBA6" w14:textId="525AF8A0" w:rsidR="002128F0" w:rsidRDefault="00E904DA" w:rsidP="00881F70">
            <w:pPr>
              <w:jc w:val="center"/>
            </w:pPr>
            <w:r w:rsidRPr="00E904DA">
              <w:t>Performs at a higher level than most student employees; raises the bar.</w:t>
            </w:r>
          </w:p>
        </w:tc>
      </w:tr>
      <w:tr w:rsidR="002128F0" w14:paraId="6B36DCA1" w14:textId="77777777" w:rsidTr="00881F70">
        <w:trPr>
          <w:trHeight w:val="1763"/>
        </w:trPr>
        <w:tc>
          <w:tcPr>
            <w:tcW w:w="2481" w:type="dxa"/>
            <w:vAlign w:val="center"/>
          </w:tcPr>
          <w:p w14:paraId="183DAE84" w14:textId="005D6503" w:rsidR="002128F0" w:rsidRDefault="00F04D54" w:rsidP="00881F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Professionalism, Effective Communication &amp; Interpersonal Skills</w:t>
            </w:r>
          </w:p>
          <w:p w14:paraId="115CB64D" w14:textId="074CFDD1" w:rsidR="002128F0" w:rsidRDefault="002128F0" w:rsidP="00881F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8" w:type="dxa"/>
            <w:vAlign w:val="center"/>
          </w:tcPr>
          <w:p w14:paraId="2CCA723A" w14:textId="3DE7A9E0" w:rsidR="002128F0" w:rsidRDefault="00154F02" w:rsidP="00881F70">
            <w:pPr>
              <w:jc w:val="center"/>
            </w:pPr>
            <w:r w:rsidRPr="00154F02">
              <w:t xml:space="preserve">Actively promotes a positive atmosphere at work; communicates skillfully and appropriately for every audience; Establishes and maintains credibility with stakeholders, customers, and teammates; aligns self with department's / university's mission and </w:t>
            </w:r>
            <w:r w:rsidRPr="00154F02">
              <w:lastRenderedPageBreak/>
              <w:t xml:space="preserve">takes personal responsibility for advancing that mission; demonstrates high ethical standards; leads by </w:t>
            </w:r>
            <w:r w:rsidR="00E904DA" w:rsidRPr="00154F02">
              <w:t>example; inspires</w:t>
            </w:r>
            <w:r w:rsidRPr="00154F02">
              <w:t xml:space="preserve"> enthusiasm; maintains calm and helps diffuse difficult situations.</w:t>
            </w:r>
          </w:p>
        </w:tc>
        <w:tc>
          <w:tcPr>
            <w:tcW w:w="2293" w:type="dxa"/>
            <w:vAlign w:val="center"/>
          </w:tcPr>
          <w:p w14:paraId="6D8CF522" w14:textId="41183245" w:rsidR="002128F0" w:rsidRDefault="00154F02" w:rsidP="00881F70">
            <w:pPr>
              <w:jc w:val="center"/>
            </w:pPr>
            <w:r w:rsidRPr="00154F02">
              <w:lastRenderedPageBreak/>
              <w:t xml:space="preserve">Collaborates well with peers, manager, department leadership and unit stakeholders; Employs appropriate methods of persuasion when soliciting agreement; addresses problems </w:t>
            </w:r>
            <w:r w:rsidR="00E904DA" w:rsidRPr="00154F02">
              <w:t>constructively; takes</w:t>
            </w:r>
            <w:r w:rsidRPr="00154F02">
              <w:t xml:space="preserve"> personal responsibility for doing a good job; goal-oriented; stays </w:t>
            </w:r>
            <w:r w:rsidRPr="00154F02">
              <w:lastRenderedPageBreak/>
              <w:t xml:space="preserve">calm in difficult situations; responds constructively to </w:t>
            </w:r>
            <w:r w:rsidR="00E904DA" w:rsidRPr="00154F02">
              <w:t>feedback; and</w:t>
            </w:r>
            <w:r w:rsidRPr="00154F02">
              <w:t xml:space="preserve"> maintains sense of commitment to success, personal achievement and satisfaction.</w:t>
            </w:r>
          </w:p>
        </w:tc>
        <w:tc>
          <w:tcPr>
            <w:tcW w:w="2119" w:type="dxa"/>
            <w:vAlign w:val="center"/>
          </w:tcPr>
          <w:p w14:paraId="7BFB1A8F" w14:textId="7C12144F" w:rsidR="002128F0" w:rsidRDefault="00154F02" w:rsidP="00881F70">
            <w:pPr>
              <w:jc w:val="center"/>
            </w:pPr>
            <w:r w:rsidRPr="00154F02">
              <w:lastRenderedPageBreak/>
              <w:t>Communicates effectively with manager, peers, department leadership and unit stakeholders; works cooperatively and has a sense of urgency and positive action; respectful of co-workers, customers/clients, and property.</w:t>
            </w:r>
          </w:p>
        </w:tc>
      </w:tr>
      <w:tr w:rsidR="00F04D54" w14:paraId="655EB650" w14:textId="77777777" w:rsidTr="00881F70">
        <w:trPr>
          <w:trHeight w:val="1763"/>
        </w:trPr>
        <w:tc>
          <w:tcPr>
            <w:tcW w:w="2481" w:type="dxa"/>
            <w:vAlign w:val="center"/>
          </w:tcPr>
          <w:p w14:paraId="457464E8" w14:textId="4A36ABA4" w:rsidR="00F04D54" w:rsidRDefault="00F04D54" w:rsidP="00881F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Leadership</w:t>
            </w:r>
          </w:p>
        </w:tc>
        <w:tc>
          <w:tcPr>
            <w:tcW w:w="2388" w:type="dxa"/>
            <w:vAlign w:val="center"/>
          </w:tcPr>
          <w:p w14:paraId="1D4FF51F" w14:textId="070B0B5A" w:rsidR="00F04D54" w:rsidRPr="004F5201" w:rsidRDefault="00154F02" w:rsidP="00881F70">
            <w:pPr>
              <w:jc w:val="center"/>
            </w:pPr>
            <w:r>
              <w:t>Student enthusiastically takes on the task of training new student employees and informally acts as a mentor; student acts as an agent of change to support the implementation of new ideas</w:t>
            </w:r>
          </w:p>
        </w:tc>
        <w:tc>
          <w:tcPr>
            <w:tcW w:w="2293" w:type="dxa"/>
            <w:vAlign w:val="center"/>
          </w:tcPr>
          <w:p w14:paraId="1F7B5BC3" w14:textId="426F22A7" w:rsidR="00F04D54" w:rsidRPr="004F5201" w:rsidRDefault="00154F02" w:rsidP="00881F70">
            <w:pPr>
              <w:jc w:val="center"/>
            </w:pPr>
            <w:r>
              <w:t xml:space="preserve">Student will sometimes </w:t>
            </w:r>
            <w:proofErr w:type="gramStart"/>
            <w:r>
              <w:t>takes</w:t>
            </w:r>
            <w:proofErr w:type="gramEnd"/>
            <w:r>
              <w:t xml:space="preserve"> the leads on projects and is willing to assist with training of new staff</w:t>
            </w:r>
          </w:p>
        </w:tc>
        <w:tc>
          <w:tcPr>
            <w:tcW w:w="2119" w:type="dxa"/>
            <w:vAlign w:val="center"/>
          </w:tcPr>
          <w:p w14:paraId="5A7C15D7" w14:textId="7699F4D1" w:rsidR="00F04D54" w:rsidRPr="004F5201" w:rsidRDefault="00154F02" w:rsidP="00881F70">
            <w:pPr>
              <w:jc w:val="center"/>
            </w:pPr>
            <w:r>
              <w:t>Student’s position requires a supervisory component, they are not resistant to change and has led a training session for fellow student employees</w:t>
            </w:r>
          </w:p>
        </w:tc>
      </w:tr>
    </w:tbl>
    <w:p w14:paraId="32BAEFEB" w14:textId="15D7B457" w:rsidR="002128F0" w:rsidRDefault="002128F0" w:rsidP="002128F0">
      <w:pPr>
        <w:jc w:val="center"/>
        <w:rPr>
          <w:sz w:val="36"/>
          <w:szCs w:val="36"/>
        </w:rPr>
      </w:pPr>
    </w:p>
    <w:p w14:paraId="3D2F717D" w14:textId="77777777" w:rsidR="00F04D54" w:rsidRPr="002128F0" w:rsidRDefault="00F04D54" w:rsidP="002128F0">
      <w:pPr>
        <w:jc w:val="center"/>
        <w:rPr>
          <w:sz w:val="36"/>
          <w:szCs w:val="36"/>
        </w:rPr>
      </w:pPr>
    </w:p>
    <w:sectPr w:rsidR="00F04D54" w:rsidRPr="00212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0CE5"/>
    <w:multiLevelType w:val="hybridMultilevel"/>
    <w:tmpl w:val="DD98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4484"/>
    <w:multiLevelType w:val="hybridMultilevel"/>
    <w:tmpl w:val="77BA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D10D1"/>
    <w:multiLevelType w:val="hybridMultilevel"/>
    <w:tmpl w:val="8A94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704929">
    <w:abstractNumId w:val="1"/>
  </w:num>
  <w:num w:numId="2" w16cid:durableId="1478643759">
    <w:abstractNumId w:val="2"/>
  </w:num>
  <w:num w:numId="3" w16cid:durableId="175093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75"/>
    <w:rsid w:val="00093375"/>
    <w:rsid w:val="00154F02"/>
    <w:rsid w:val="002128F0"/>
    <w:rsid w:val="005D3C7E"/>
    <w:rsid w:val="00803176"/>
    <w:rsid w:val="00881F70"/>
    <w:rsid w:val="008F16DC"/>
    <w:rsid w:val="00A96BAA"/>
    <w:rsid w:val="00E904DA"/>
    <w:rsid w:val="00F04D54"/>
    <w:rsid w:val="00F8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8FCB8"/>
  <w15:chartTrackingRefBased/>
  <w15:docId w15:val="{9ACFD0D1-378A-4677-B5D8-ADEF72D4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37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375"/>
    <w:pPr>
      <w:ind w:left="720"/>
      <w:contextualSpacing/>
    </w:pPr>
  </w:style>
  <w:style w:type="table" w:styleId="TableGrid">
    <w:name w:val="Table Grid"/>
    <w:basedOn w:val="TableNormal"/>
    <w:uiPriority w:val="39"/>
    <w:rsid w:val="002128F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4630</Characters>
  <Application>Microsoft Office Word</Application>
  <DocSecurity>0</DocSecurity>
  <Lines>105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New Hampshire University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Mary</dc:creator>
  <cp:keywords/>
  <dc:description/>
  <cp:lastModifiedBy>Bridget Schwartz</cp:lastModifiedBy>
  <cp:revision>2</cp:revision>
  <dcterms:created xsi:type="dcterms:W3CDTF">2023-10-02T16:02:00Z</dcterms:created>
  <dcterms:modified xsi:type="dcterms:W3CDTF">2023-10-02T16:02:00Z</dcterms:modified>
</cp:coreProperties>
</file>